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395" w:rsidRDefault="004F7465">
      <w:pPr>
        <w:spacing w:after="272" w:line="242" w:lineRule="auto"/>
        <w:ind w:left="14"/>
      </w:pPr>
      <w:bookmarkStart w:id="0" w:name="_GoBack"/>
      <w:r>
        <w:t>Sąd Rejonowy w Jarosławiu Wydział I Cywilny ul. Jana Pawła II 1 1 37-500 Jarosław</w:t>
      </w:r>
    </w:p>
    <w:p w:rsidR="00826395" w:rsidRDefault="004F7465">
      <w:pPr>
        <w:spacing w:line="259" w:lineRule="auto"/>
        <w:ind w:left="14" w:right="0"/>
      </w:pPr>
      <w:r>
        <w:t>Data 23 września 2024 roku</w:t>
      </w:r>
    </w:p>
    <w:p w:rsidR="00826395" w:rsidRDefault="004F7465">
      <w:pPr>
        <w:spacing w:after="1052"/>
        <w:ind w:left="14" w:right="0"/>
      </w:pPr>
      <w:r>
        <w:t>Sygn. akt I NS 286/24</w:t>
      </w:r>
    </w:p>
    <w:p w:rsidR="00826395" w:rsidRDefault="004F7465">
      <w:pPr>
        <w:pStyle w:val="Nagwek1"/>
      </w:pPr>
      <w:r>
        <w:t>OGŁOSZENIE</w:t>
      </w:r>
    </w:p>
    <w:p w:rsidR="00826395" w:rsidRDefault="004F7465">
      <w:pPr>
        <w:ind w:left="14" w:right="0" w:firstLine="713"/>
      </w:pPr>
      <w:r>
        <w:t xml:space="preserve">Przed Sądem Rejonowym w Jarosławiu pod sygn. akt I NS 286/24 toczy się postępowanie z wniosku PGNiG Obrót Detaliczny Sp. z o.o. z siedzibą w Warszawie o stwierdzenie nabycia spadku po Adolfie Kość, s. Piotra i Anieli z d. </w:t>
      </w:r>
      <w:proofErr w:type="spellStart"/>
      <w:r>
        <w:t>Fołta</w:t>
      </w:r>
      <w:proofErr w:type="spellEnd"/>
      <w:r>
        <w:t xml:space="preserve">, </w:t>
      </w:r>
      <w:proofErr w:type="spellStart"/>
      <w:r>
        <w:t>zmarłyrn</w:t>
      </w:r>
      <w:proofErr w:type="spellEnd"/>
      <w:r>
        <w:t xml:space="preserve"> w dniu 14 grudnia </w:t>
      </w:r>
      <w:r>
        <w:t>2017 roku w Jarosławiu, posiadającym ostatnie miejsce zwykłego pobytu w Jarosławiu.</w:t>
      </w:r>
    </w:p>
    <w:p w:rsidR="00826395" w:rsidRDefault="004F7465">
      <w:pPr>
        <w:ind w:left="14" w:right="0" w:firstLine="713"/>
      </w:pPr>
      <w:r>
        <w:t>Sąd nie posiada informacji dotyczących spadkobierców ustawowych Adolfa Kość i jego majątku.</w:t>
      </w:r>
    </w:p>
    <w:p w:rsidR="00826395" w:rsidRDefault="004F7465">
      <w:pPr>
        <w:ind w:left="14" w:right="0" w:firstLine="698"/>
      </w:pPr>
      <w:r>
        <w:t>W skład spadku po Adolfie Kość wchodzi dług wobec wnioskodawcy w wysokości 7 637</w:t>
      </w:r>
      <w:r>
        <w:t>,66 zł wynikający z umowy kompleksowej dostarczania paliwa gazowego.</w:t>
      </w:r>
    </w:p>
    <w:p w:rsidR="00826395" w:rsidRDefault="004F7465">
      <w:pPr>
        <w:spacing w:after="751" w:line="362" w:lineRule="auto"/>
        <w:ind w:left="0" w:right="0" w:firstLine="713"/>
        <w:jc w:val="left"/>
      </w:pPr>
      <w:r>
        <w:t>Wzywa się wszystkie osoby zainteresowane, a w szczególności spadkobierców Adolfa Kość,</w:t>
      </w:r>
      <w:r>
        <w:tab/>
        <w:t>aby w terminie trzech miesięcy od publikacji ogłoszenia zgłosiły się i udowodniły nabycie spadku, gd</w:t>
      </w:r>
      <w:r>
        <w:t>yż w przeciwnym razie mogą być pominięte w postanowieniu o stwierdzeniu nabycia spadku.</w:t>
      </w:r>
    </w:p>
    <w:p w:rsidR="00826395" w:rsidRDefault="004F7465">
      <w:pPr>
        <w:spacing w:line="259" w:lineRule="auto"/>
        <w:ind w:left="1195" w:right="0" w:firstLine="0"/>
        <w:jc w:val="left"/>
      </w:pPr>
      <w:r>
        <w:rPr>
          <w:noProof/>
        </w:rPr>
        <w:drawing>
          <wp:inline distT="0" distB="0" distL="0" distR="0">
            <wp:extent cx="3374136" cy="1664209"/>
            <wp:effectExtent l="0" t="0" r="0" b="0"/>
            <wp:docPr id="1939" name="Picture 1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" name="Picture 19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4136" cy="166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26395">
      <w:pgSz w:w="11902" w:h="16834"/>
      <w:pgMar w:top="1440" w:right="1397" w:bottom="1440" w:left="13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95"/>
    <w:rsid w:val="004F7465"/>
    <w:rsid w:val="0082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DA587-F355-4D93-BFDA-9B8B47FC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360" w:lineRule="auto"/>
      <w:ind w:left="65" w:right="6358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57"/>
      <w:ind w:left="36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Folta Mariola</dc:creator>
  <cp:keywords/>
  <cp:lastModifiedBy>Folta Mariola</cp:lastModifiedBy>
  <cp:revision>2</cp:revision>
  <dcterms:created xsi:type="dcterms:W3CDTF">2024-10-08T07:04:00Z</dcterms:created>
  <dcterms:modified xsi:type="dcterms:W3CDTF">2024-10-08T07:04:00Z</dcterms:modified>
</cp:coreProperties>
</file>